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09" w:rsidRPr="00DE6909" w:rsidRDefault="00DE6909" w:rsidP="00DE6909">
      <w:pPr>
        <w:spacing w:after="200" w:line="240" w:lineRule="auto"/>
        <w:jc w:val="center"/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</w:pP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ບັນຊີ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lo-L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ສິນຄ້າຫຸ້ມຫໍ່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ຕ້ອງ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ໄດ້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ຂຶ້ນທະບຽນ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ກວດ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ສອບ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ຢູ່</w:t>
      </w:r>
      <w:r w:rsidRPr="00DE6909">
        <w:rPr>
          <w:rFonts w:ascii="MS Gothic" w:eastAsia="MS Gothic" w:hAnsi="MS Gothic" w:cs="MS Gothic" w:hint="eastAsia"/>
          <w:b/>
          <w:bCs/>
          <w:sz w:val="28"/>
          <w:u w:val="single"/>
          <w:lang w:bidi="ar-SA"/>
        </w:rPr>
        <w:t>​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ໃນ</w:t>
      </w:r>
      <w:r w:rsidRPr="00DE6909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ສປປ</w:t>
      </w:r>
      <w:r w:rsidRPr="00DE6909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  <w:t>ລາວ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ຊິ້ນສັດ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ສ່ວນອື່ນໆຂອງສັດທີ່ບໍລິໂພກໄດ້ຈາກງົວ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ຄວາຍ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ໝູ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ສັດປີກ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ສັດນ້ຳ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ຊີ້ນ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ສ່ວນອື່ນໆຂອງສັດນ້ຳທີ່ບໍລິໂພກໄດ້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ສັດຈຳພວກປາ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ກຸ້ງ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ປູ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ປາມືກ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ຫອຍ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ປີງທະເລ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bookmarkStart w:id="0" w:name="_GoBack"/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ນົມສົດ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ນົມຂຸ້ນ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ນົມຜົງ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ນົມເມັດ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ຜະລິດຕະພັນນົມ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ນົມປຸງແຕ່ງ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bookmarkEnd w:id="0"/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ຄີມທຽມ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ຄີມຜົງ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ລວມເຖີງຄີມທຽມ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ໂຍເກ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ິ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ນົມສົ້ມ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ເນີຍ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ເນີຍແຂງ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ລວມເຖີງເນີຍທຽມ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both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ອາຫານປຸງແຕ່ງ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ເຮັດໄວ້ບໍ່ໃຫ້ເສຍ</w:t>
      </w:r>
      <w:r w:rsidRPr="00DE6909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ຄຸນ​ນະພາ​ບງ່າຍ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ສິ່ງສະກັດ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ນ້ຳຄັ້ນລູກຊີ້ນ</w:t>
      </w:r>
      <w:r w:rsidRPr="00DE6909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​ໄ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ສ້ກອກ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ຜະລິດຕະພັນ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ທີ່ຄ້າຍກັນທີ່ໄດ້ຈາກ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ຊີ້ນ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,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ຈໍາພວກ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ສັດປີກ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ສັດນ້ຳ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ສ່ວນອື່ນໆ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ຂອງສັດທີ່ບໍລິໂພກໄດ້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ດ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ຜັກ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ຮາກ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>ໄມ້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ຫົວຂອງພືດທີ່ບໍລິໂພກໄດ້ລວມເຖີງເຫັດ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>ຊ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ະນິດຕ່າງໆ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ໜໍ່ໄມ້</w:t>
      </w:r>
      <w:r w:rsidRPr="00DE6909">
        <w:rPr>
          <w:rFonts w:ascii="Phetsarath OT" w:eastAsia="Phetsarath OT" w:hAnsi="Phetsarath OT" w:cs="Phetsarath OT" w:hint="cs"/>
          <w:spacing w:val="-14"/>
          <w:sz w:val="24"/>
          <w:szCs w:val="24"/>
          <w:cs/>
          <w:lang w:bidi="lo-LA"/>
        </w:rPr>
        <w:t xml:space="preserve"> ​ແລະ 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cs/>
          <w:lang w:bidi="lo-LA"/>
        </w:rPr>
        <w:t>ສາລີອ່ອນ</w:t>
      </w:r>
      <w:r w:rsidRPr="00DE6909">
        <w:rPr>
          <w:rFonts w:ascii="Phetsarath OT" w:eastAsia="Phetsarath OT" w:hAnsi="Phetsarath OT" w:cs="Phetsarath OT"/>
          <w:spacing w:val="-14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ໝາກເຜັດແຫ້ງ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ພິກໄທແຫ້ງລວມທັງຊະນິດທີ່ບົດ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ປົ່ນ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ໝາກໄມ້</w:t>
      </w:r>
      <w:r w:rsidRPr="00DE6909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cs/>
          <w:lang w:bidi="lo-LA"/>
        </w:rPr>
        <w:t>ເປືອກໝາກໄມ້ທີ່ບໍລິໂພກໄດ້</w:t>
      </w:r>
      <w:r w:rsidRPr="00DE6909">
        <w:rPr>
          <w:rFonts w:ascii="Phetsarath OT" w:eastAsia="Phetsarath OT" w:hAnsi="Phetsarath OT" w:cs="Phetsarath OT"/>
          <w:spacing w:val="-6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both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ເມັດພືດ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ເມັດໝາກໄມ້ທີ່ບໍລິໂພກໄດ້ລວມເຖ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ິ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ງເມັດໜາກງາ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ເມັດໜາກແຕງໂມ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ຖົ່ວເຫຼືອງ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ເມັດໝາກ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ມ່ວງຫິມະພານ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ເມັດແກ່ນຕາເວັນ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ສາຫຼ່າຍທະເລ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​ເປືອກ,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ເຂົ້າສານ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ທັນຍາພືດອື່ນໆ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ແປ້ງ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ປະກອບ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​ເປັນ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ອາຫານທີ່ເຮັດຈາກພ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ເມັດທັນຍາພືດທີ່ເຮັດໃຫ້ແບນ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ເຮັດເປັນເມັດ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ມັນເທດ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ເຜືອກ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ດຕະກຸນຖົ່ວ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ສາຄູ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ມັນຕົ້ນ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ຜັ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ສ່ວນອື່ນໆ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ຂອງພືດທີ່ບໍລິໂພກໄດ້ທີ່ປຸງແຕ່ງ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ເຮັດໄວ້ບໍ່ໃຫ້ເສຍ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ຄຸນ​ນະພາ​ບງ່າຍ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ໂດຍການ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ແຊ່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both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ອາຫານປຸງແຕ່ງທີ່ເຮັດຈາກທັນຍາພ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ດມັນຝລັ່ງ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ດຕະກຸນຖົ່ວ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ເມັດພືດ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ເມັດໝາກໄມ້ຫຼືແປ້ງປະກອບອາຫານ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ທີ່ເຮັດໃຫ້ຟູ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ຂົ້ວ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ອົບ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ປີ້ງ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ຂະໜົມປັງ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ຄຸກກີ້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ຂະໜົມອົບກອບ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ໝີ່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ເສັ້ນໝີ່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ເຝີ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ເຂົ້າປຽກ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ກ້ວຍຈັບ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ວຸ້ນເສັ້ນ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ສະປາເກັດຕີ້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ມັກກະໂລນີ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ອາຫານປຸງແຕ່ງດັ່ງກ່າວລວມ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ທັງໂຈກໃນລັກສະນະເຄ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ິ່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ງສຳເລັດຮູບ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ອາຫານປຸງແຕ່ງສຳລັບໃຊ້ລ້ຽງເດັກນ້ອຍ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ຜົງໂກໂກ້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ອາຫານປຸງແຕ່ງອື່ນໆທີ່ມີໂກໂກ້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ຊອກໂກແລັດ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ລວມ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ທັງ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ເປັນຂອງແຫຼວ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ເປັນຜົງເປັນເມັດ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ແຜ່ນ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ເປັນແທ່ງ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ເມັດກາ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ຟຂົ້ວ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ໃບຊາ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ຮູບລວມທັງ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ພືດ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ທີ່​ໃຊ້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ຊົງ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ດື່ມ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ແຍ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ເຍລີ້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ວຸ້ນ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​ແລະ ກວນ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ໄມ້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ຊາຍ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ແດງ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ຊາຍ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ຂາວ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ນ້ຳຕານກ້ອນ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ລະອຽດ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ໝາກ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ພ້າວ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ແລະແຫຼວ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ຄວາມຫວານ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ແທນ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ເຜີ້ງນ້ຳ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ເຜິ້ງທຽມ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ເຊື່ອມ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ນ້ຳຕານ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ປຸງ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ກິ່ນ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ເຂົ້າໜົມ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ພືດທີ່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ບໍລິ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ໂພ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ນ້ຳປາ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ສົ້ມ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ສາຍ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ຊູ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ອິ້ວ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ຊອ໋ດຖົ່ວ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ເຫຼືອງ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ຊ໋ອດພ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ິກ,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ຊອ໋ດ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ໝາກເລັ່ນ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ຊ໋ອດຫອຍນາງ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ຫອຍ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ລັດ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​ແຈ່ວ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ຕ່າງໆ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ຮູບ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ປິ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ກະທິ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ກະທິ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ເຄື່ອງປຸງ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ແຕ່ງອາຫານ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ind w:left="851" w:hanging="425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ເກືອ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ບໍລິ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ໂພ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ແປ້ງນົວ ແລະ ເຄື່ອງປຸງແຕ່ງລົດຊາດອາຫານທຸກຊະນິດ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ດື່ມ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ນ້ຳຫວານ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ໄມ້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ຜັກ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ນ້ຳນົມ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ົ່ວ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ເຫຼືອງ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ເກືອ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ດື່ມ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ບຳລຸງ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ກຳລັງ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ເຫຼົ້າ, ເບຍ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ລວມທັງ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ດື່ມອື່ນໆ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ມີທາດເຫຼົ້າ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ອາຫານ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ປູນ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ປູນ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ຍາ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ແນວ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ປູນຊີ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ມັງ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ກ໊າດ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ຫຼໍ່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ລື່ນ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ເວີ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ນໍ້າມັນກະ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ແລັດ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ແກັດສ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ໂຕ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ລຽມ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ແຫຼວສະ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ເພາະ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ບັນຈຸ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​ໃສ່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ຖັງ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ໃຊ້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ຫຸງ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ຕົ້ມ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ປຸຍ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ເຄມີ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ປຸຍ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ຊີວະ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ພາບ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ວາຣນິດສຳລັບ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ໃຊ້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ອາຄານ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ສິ່ງ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ກໍ່ສ້າງ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ສະດຸ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ອື່ນໆ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ເນີ້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ສົນ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ມຶກສຳລັບ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ຂຽນ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ພິມ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ແປ້ງ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ໜ້າຊະນິດ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ຕ່າງໆ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(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ເຄື່ອງສໍາອາງ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);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ໂລ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ຊັນສຳລັບ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ທາໜ້າ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ຜິວ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ຢາສະຜົມ,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ນວດ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ບຳລຸງ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ຮັກສາ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ເສັ້ນ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ປູກ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ຍ້ອມ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ນ້ຳມັນ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ໃສ່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ຊົງ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ຜົມ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ສີ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​ແຂ້ວ 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້ວ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ນປາກ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ບູ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ແຂງກ້ອນ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ແຫຼວລວມ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ຖິງຜະລິດ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ໃຊ້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ອາບ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ຊຳລະ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ລ້າງ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ຮ່າງ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ກາຍ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ໂຟມຫຼື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ລ້າງ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ສະບູ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ົງຝຸ່ນ​ໃຊ້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ຊັກ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ເຄື່ອງນຸ້ງ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ຊັກ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ເຄືອງນຸ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ຊັກ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ອື່ນໆລວມ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ຖິງຜະລິດ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ຟອກ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ຜ້າ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ຂາວ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ກໍາຈັດ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ຄາບ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​ເປື້ອນ ​ແລະ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ຜ້າ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ນຸ້ມ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ລີດ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ຜ້າ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ດັບ​ກິ່ນ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ລ້າງ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ືດ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ຜັກ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ໝາກ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ໄມ້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ຜະລິດ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ຕະພັນ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ໃຊ້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ຊຳລະ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ລ້າງ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ຄວາມສະອາດ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ໃຊ້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ຄົວ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ພື້ນ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​ເຮືອນ ​ແລະ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ສຸກຂະ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ພັນ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ສະອາດ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ວ່ນ;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ນ້ຳ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ເງົາ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ຫຼື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ຄີມ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ເງົາສຳລັບ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ເກີບ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ໜັງ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ໂລຫະ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lastRenderedPageBreak/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ໄມ້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ຂີດ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ໄຟ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ທູ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ທຽນ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ຕ້ທຸກ​ປະ​ເພດ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lo-LA"/>
        </w:rPr>
        <w:t>​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​ເຈ້ຍ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ທິດຊູ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,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​ເຈ້ຍ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ຊູ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ເຊັດ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ເຈ້ຍ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ທິດຊູ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ເຊັດ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ມື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,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ເຈ້ຍ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ຊູ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ເຊັດ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ປາກ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, 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ເຈ້ຍ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ຊູ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ສະອາດ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ເຈ້ຍ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ສຳລັບ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ຂຽນຫຼືພິມ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ເສັ້ນ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ຝາຍ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ໄໜພົມ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ຜ້າອານາ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,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ແຜ່ນ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ອານາ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ໄມ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ຜ້າອ້ອມ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ເລັດ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ຮູບ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ສຳລີ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 xml:space="preserve"> 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Pr="00DE69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ກ້າ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ນສຳລີ</w:t>
      </w:r>
      <w:r w:rsidRPr="00DE6909">
        <w:rPr>
          <w:rFonts w:ascii="Phetsarath OT" w:eastAsia="Phetsarath OT" w:hAnsi="Phetsarath OT" w:cs="Phetsarath OT"/>
          <w:sz w:val="24"/>
          <w:szCs w:val="24"/>
          <w:lang w:bidi="ar-SA"/>
        </w:rPr>
        <w:t>;</w:t>
      </w:r>
    </w:p>
    <w:p w:rsidR="00DE6909" w:rsidRPr="00DE6909" w:rsidRDefault="00DE6909" w:rsidP="00DE6909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ar-SA"/>
        </w:rPr>
      </w:pP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ຕະປູ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</w:t>
      </w:r>
      <w:r w:rsidRPr="00DE6909">
        <w:rPr>
          <w:rFonts w:ascii="MS Gothic" w:eastAsia="MS Gothic" w:hAnsi="MS Gothic" w:cs="MS Gothic" w:hint="eastAsia"/>
          <w:sz w:val="24"/>
          <w:szCs w:val="24"/>
          <w:lang w:bidi="ar-SA"/>
        </w:rPr>
        <w:t>​</w:t>
      </w:r>
      <w:r w:rsidRPr="00DE690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ຊະນິດ</w:t>
      </w:r>
      <w:r w:rsidRPr="00DE6909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4E1D94" w:rsidRPr="00DE6909" w:rsidRDefault="004E1D94">
      <w:pPr>
        <w:rPr>
          <w:rFonts w:ascii="Phetsarath OT" w:eastAsia="Phetsarath OT" w:hAnsi="Phetsarath OT" w:cs="Phetsarath OT"/>
        </w:rPr>
      </w:pPr>
    </w:p>
    <w:sectPr w:rsidR="004E1D94" w:rsidRPr="00DE6909" w:rsidSect="00EE78AF">
      <w:footerReference w:type="default" r:id="rId7"/>
      <w:pgSz w:w="11906" w:h="16838" w:code="9"/>
      <w:pgMar w:top="1077" w:right="1111" w:bottom="289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7C" w:rsidRDefault="009F5D7C">
      <w:pPr>
        <w:spacing w:after="0" w:line="240" w:lineRule="auto"/>
      </w:pPr>
      <w:r>
        <w:separator/>
      </w:r>
    </w:p>
  </w:endnote>
  <w:endnote w:type="continuationSeparator" w:id="0">
    <w:p w:rsidR="009F5D7C" w:rsidRDefault="009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6230"/>
      <w:docPartObj>
        <w:docPartGallery w:val="Page Numbers (Bottom of Page)"/>
        <w:docPartUnique/>
      </w:docPartObj>
    </w:sdtPr>
    <w:sdtEndPr/>
    <w:sdtContent>
      <w:p w:rsidR="002C5A9E" w:rsidRDefault="00DE69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5A9E" w:rsidRDefault="009F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7C" w:rsidRDefault="009F5D7C">
      <w:pPr>
        <w:spacing w:after="0" w:line="240" w:lineRule="auto"/>
      </w:pPr>
      <w:r>
        <w:separator/>
      </w:r>
    </w:p>
  </w:footnote>
  <w:footnote w:type="continuationSeparator" w:id="0">
    <w:p w:rsidR="009F5D7C" w:rsidRDefault="009F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5B3C"/>
    <w:multiLevelType w:val="hybridMultilevel"/>
    <w:tmpl w:val="2384C4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9"/>
    <w:rsid w:val="000430CA"/>
    <w:rsid w:val="004E1D94"/>
    <w:rsid w:val="0095760D"/>
    <w:rsid w:val="009F5D7C"/>
    <w:rsid w:val="00D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F13D-7845-4126-B6D2-E9B8BAAC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6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houmdavanh khamphasith</dc:creator>
  <cp:keywords/>
  <dc:description/>
  <cp:lastModifiedBy>houmdavanh khamphasith</cp:lastModifiedBy>
  <cp:revision>2</cp:revision>
  <dcterms:created xsi:type="dcterms:W3CDTF">2017-07-27T02:30:00Z</dcterms:created>
  <dcterms:modified xsi:type="dcterms:W3CDTF">2017-07-27T02:30:00Z</dcterms:modified>
</cp:coreProperties>
</file>